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spacing w:before="100" w:after="100"/>
      </w:pPr>
      <w:r>
        <w:rPr>
          <w:rFonts w:ascii="Times New Roman" w:hAnsi="Times New Roman" w:cs="Times New Roman"/>
          <w:sz w:val="36"/>
          <w:sz-cs w:val="36"/>
          <w:b/>
        </w:rPr>
        <w:t xml:space="preserve">Privacy Policy – The Global Neuropsychiatry Group (GNG) App</w:t>
      </w:r>
    </w:p>
    <w:p>
      <w:pPr>
        <w:spacing w:before="100" w:after="100"/>
      </w:pPr>
      <w:r>
        <w:rPr>
          <w:rFonts w:ascii="Times New Roman" w:hAnsi="Times New Roman" w:cs="Times New Roman"/>
          <w:sz w:val="24"/>
          <w:sz-cs w:val="24"/>
          <w:b/>
        </w:rPr>
        <w:t xml:space="preserve">Effective Date: 10 April 2025</w:t>
      </w:r>
    </w:p>
    <w:p>
      <w:pPr>
        <w:spacing w:before="100" w:after="100"/>
      </w:pPr>
      <w:r>
        <w:rPr>
          <w:rFonts w:ascii="Times New Roman" w:hAnsi="Times New Roman" w:cs="Times New Roman"/>
          <w:sz w:val="24"/>
          <w:sz-cs w:val="24"/>
        </w:rPr>
        <w:t xml:space="preserve">The Global Neuropsychiatry Group (GNG), value your privacy, this is important to us. We're a not-for-profit collaborative group made up of professionals working in neuropsychiatry and neuroscience from around the world. Our mission is to support knowledge-sharing and professional connection — not to profit from your data.</w:t>
      </w:r>
    </w:p>
    <w:p>
      <w:pPr>
        <w:spacing w:before="100" w:after="100"/>
      </w:pPr>
      <w:r>
        <w:rPr>
          <w:rFonts w:ascii="Times New Roman" w:hAnsi="Times New Roman" w:cs="Times New Roman"/>
          <w:sz w:val="27"/>
          <w:sz-cs w:val="27"/>
          <w:b/>
        </w:rPr>
        <w:t xml:space="preserve">1. Information We Collect</w:t>
      </w:r>
    </w:p>
    <w:p>
      <w:pPr>
        <w:spacing w:before="100" w:after="100"/>
      </w:pPr>
      <w:r>
        <w:rPr>
          <w:rFonts w:ascii="Times New Roman" w:hAnsi="Times New Roman" w:cs="Times New Roman"/>
          <w:sz w:val="24"/>
          <w:sz-cs w:val="24"/>
        </w:rPr>
        <w:t xml:space="preserve">We collect limited data to provide and improve your experience:</w:t>
      </w:r>
    </w:p>
    <w:p>
      <w:pPr>
        <w:ind w:left="720" w:first-line="-720"/>
        <w:spacing w:before="100" w:after="10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Account Information</w:t>
      </w:r>
      <w:r>
        <w:rPr>
          <w:rFonts w:ascii="Times New Roman" w:hAnsi="Times New Roman" w:cs="Times New Roman"/>
          <w:sz w:val="24"/>
          <w:sz-cs w:val="24"/>
        </w:rPr>
        <w:t xml:space="preserve">: Name, email, phone number, and optional profile info.</w:t>
      </w:r>
    </w:p>
    <w:p>
      <w:pPr>
        <w:ind w:left="720" w:first-line="-720"/>
        <w:spacing w:before="100" w:after="10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Usage Data</w:t>
      </w:r>
      <w:r>
        <w:rPr>
          <w:rFonts w:ascii="Times New Roman" w:hAnsi="Times New Roman" w:cs="Times New Roman"/>
          <w:sz w:val="24"/>
          <w:sz-cs w:val="24"/>
        </w:rPr>
        <w:t xml:space="preserve">: App activity, logs, and device data.</w:t>
      </w:r>
    </w:p>
    <w:p>
      <w:pPr>
        <w:ind w:left="720" w:first-line="-720"/>
        <w:spacing w:before="100" w:after="10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Shared Content</w:t>
      </w:r>
      <w:r>
        <w:rPr>
          <w:rFonts w:ascii="Times New Roman" w:hAnsi="Times New Roman" w:cs="Times New Roman"/>
          <w:sz w:val="24"/>
          <w:sz-cs w:val="24"/>
        </w:rPr>
        <w:t xml:space="preserve">: Messages and media you share (if applicable), processed to enable communication.</w:t>
      </w:r>
    </w:p>
    <w:p>
      <w:pPr>
        <w:ind w:left="720" w:first-line="-720"/>
        <w:spacing w:before="100" w:after="10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Cookies/Tracking</w:t>
      </w:r>
      <w:r>
        <w:rPr>
          <w:rFonts w:ascii="Times New Roman" w:hAnsi="Times New Roman" w:cs="Times New Roman"/>
          <w:sz w:val="24"/>
          <w:sz-cs w:val="24"/>
        </w:rPr>
        <w:t xml:space="preserve">: Basic tools to keep the app functional and improve performance.</w:t>
      </w:r>
    </w:p>
    <w:p>
      <w:pPr>
        <w:spacing w:before="100" w:after="100"/>
      </w:pPr>
      <w:r>
        <w:rPr>
          <w:rFonts w:ascii="Times New Roman" w:hAnsi="Times New Roman" w:cs="Times New Roman"/>
          <w:sz w:val="27"/>
          <w:sz-cs w:val="27"/>
          <w:b/>
        </w:rPr>
        <w:t xml:space="preserve">2. How We Use Your Information</w:t>
      </w:r>
    </w:p>
    <w:p>
      <w:pPr>
        <w:spacing w:before="100" w:after="100"/>
      </w:pPr>
      <w:r>
        <w:rPr>
          <w:rFonts w:ascii="Times New Roman" w:hAnsi="Times New Roman" w:cs="Times New Roman"/>
          <w:sz w:val="24"/>
          <w:sz-cs w:val="24"/>
        </w:rPr>
        <w:t xml:space="preserve">We use your information to:</w:t>
      </w:r>
    </w:p>
    <w:p>
      <w:pPr>
        <w:ind w:left="720" w:first-line="-720"/>
        <w:spacing w:before="100" w:after="10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Provide and maintain the GNG App</w:t>
      </w:r>
    </w:p>
    <w:p>
      <w:pPr>
        <w:ind w:left="720" w:first-line="-720"/>
        <w:spacing w:before="100" w:after="10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Communicate with you about updates, events, or support</w:t>
      </w:r>
    </w:p>
    <w:p>
      <w:pPr>
        <w:ind w:left="720" w:first-line="-720"/>
        <w:spacing w:before="100" w:after="10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Monitor for misuse or suspicious activity</w:t>
      </w:r>
    </w:p>
    <w:p>
      <w:pPr>
        <w:ind w:left="720" w:first-line="-720"/>
        <w:spacing w:before="100" w:after="10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Improve our offerings through analytics</w:t>
      </w:r>
    </w:p>
    <w:p>
      <w:pPr>
        <w:spacing w:before="100" w:after="100"/>
      </w:pPr>
      <w:r>
        <w:rPr>
          <w:rFonts w:ascii="Times New Roman" w:hAnsi="Times New Roman" w:cs="Times New Roman"/>
          <w:sz w:val="27"/>
          <w:sz-cs w:val="27"/>
          <w:b/>
        </w:rPr>
        <w:t xml:space="preserve">3. Our Role &amp; Limitations</w:t>
      </w:r>
    </w:p>
    <w:p>
      <w:pPr>
        <w:ind w:left="720" w:first-line="-720"/>
        <w:spacing w:before="100" w:after="10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GNG is not responsible for how any information shared on this platform is used by others.</w:t>
      </w:r>
      <w:r>
        <w:rPr>
          <w:rFonts w:ascii="Times New Roman" w:hAnsi="Times New Roman" w:cs="Times New Roman"/>
          <w:sz w:val="24"/>
          <w:sz-cs w:val="24"/>
        </w:rPr>
        <w:t xml:space="preserve"> Please exercise caution and professionalism when sharing content or personal information.</w:t>
      </w:r>
    </w:p>
    <w:p>
      <w:pPr>
        <w:ind w:left="720" w:first-line="-720"/>
        <w:spacing w:before="100" w:after="10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GNG does not endorse or promote any business, service, or product mentioned or discussed on the app or other GNG platforms.</w:t>
      </w:r>
    </w:p>
    <w:p>
      <w:pPr>
        <w:ind w:left="720" w:first-line="-720"/>
        <w:spacing w:before="100" w:after="10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This app is intended solely for professional collaboration and information-sharing in neuropsychiatry and neuroscience.</w:t>
      </w:r>
    </w:p>
    <w:p>
      <w:pPr>
        <w:spacing w:before="100" w:after="100"/>
      </w:pPr>
      <w:r>
        <w:rPr>
          <w:rFonts w:ascii="Times New Roman" w:hAnsi="Times New Roman" w:cs="Times New Roman"/>
          <w:sz w:val="27"/>
          <w:sz-cs w:val="27"/>
          <w:b/>
        </w:rPr>
        <w:t xml:space="preserve">4. Information Sharing</w:t>
      </w:r>
    </w:p>
    <w:p>
      <w:pPr>
        <w:spacing w:before="100" w:after="100"/>
      </w:pPr>
      <w:r>
        <w:rPr>
          <w:rFonts w:ascii="Times New Roman" w:hAnsi="Times New Roman" w:cs="Times New Roman"/>
          <w:sz w:val="24"/>
          <w:sz-cs w:val="24"/>
        </w:rPr>
        <w:t xml:space="preserve">We never sell your data. Information is only shared:</w:t>
      </w:r>
    </w:p>
    <w:p>
      <w:pPr>
        <w:ind w:left="720" w:first-line="-720"/>
        <w:spacing w:before="100" w:after="10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With your consent</w:t>
      </w:r>
    </w:p>
    <w:p>
      <w:pPr>
        <w:ind w:left="720" w:first-line="-720"/>
        <w:spacing w:before="100" w:after="10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With service providers working under confidentiality</w:t>
      </w:r>
    </w:p>
    <w:p>
      <w:pPr>
        <w:ind w:left="720" w:first-line="-720"/>
        <w:spacing w:before="100" w:after="10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To comply with legal requirements</w:t>
      </w:r>
    </w:p>
    <w:p>
      <w:pPr>
        <w:ind w:left="720"/>
        <w:spacing w:before="100" w:after="100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spacing w:before="100" w:after="100"/>
      </w:pPr>
      <w:r>
        <w:rPr>
          <w:rFonts w:ascii="Times New Roman" w:hAnsi="Times New Roman" w:cs="Times New Roman"/>
          <w:sz w:val="27"/>
          <w:sz-cs w:val="27"/>
          <w:b/>
        </w:rPr>
        <w:t xml:space="preserve">5. Your Rights</w:t>
      </w:r>
    </w:p>
    <w:p>
      <w:pPr>
        <w:ind w:left="720" w:first-line="-720"/>
        <w:spacing w:before="100" w:after="10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You can access or delete your data at any time</w:t>
      </w:r>
    </w:p>
    <w:p>
      <w:pPr>
        <w:ind w:left="720" w:first-line="-720"/>
        <w:spacing w:before="100" w:after="10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You may request data portability or correction</w:t>
      </w:r>
    </w:p>
    <w:p>
      <w:pPr>
        <w:ind w:left="720" w:first-line="-720"/>
        <w:spacing w:before="100" w:after="10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Contact us to manage your privacy preferences</w:t>
      </w:r>
    </w:p>
    <w:p>
      <w:pPr>
        <w:spacing w:before="100" w:after="100"/>
      </w:pPr>
      <w:r>
        <w:rPr>
          <w:rFonts w:ascii="Times New Roman" w:hAnsi="Times New Roman" w:cs="Times New Roman"/>
          <w:sz w:val="27"/>
          <w:sz-cs w:val="27"/>
          <w:b/>
        </w:rPr>
        <w:t xml:space="preserve">6. Security</w:t>
      </w:r>
    </w:p>
    <w:p>
      <w:pPr>
        <w:spacing w:before="100" w:after="100"/>
      </w:pPr>
      <w:r>
        <w:rPr>
          <w:rFonts w:ascii="Times New Roman" w:hAnsi="Times New Roman" w:cs="Times New Roman"/>
          <w:sz w:val="24"/>
          <w:sz-cs w:val="24"/>
        </w:rPr>
        <w:t xml:space="preserve">We take security seriously and use modern encryption and protective measures. However, no platform is 100% secure.</w:t>
      </w:r>
    </w:p>
    <w:p>
      <w:pPr>
        <w:spacing w:before="100" w:after="100"/>
      </w:pPr>
      <w:r>
        <w:rPr>
          <w:rFonts w:ascii="Times New Roman" w:hAnsi="Times New Roman" w:cs="Times New Roman"/>
          <w:sz w:val="27"/>
          <w:sz-cs w:val="27"/>
          <w:b/>
        </w:rPr>
        <w:t xml:space="preserve">7. International Use</w:t>
      </w:r>
    </w:p>
    <w:p>
      <w:pPr>
        <w:spacing w:before="100" w:after="100"/>
      </w:pPr>
      <w:r>
        <w:rPr>
          <w:rFonts w:ascii="Times New Roman" w:hAnsi="Times New Roman" w:cs="Times New Roman"/>
          <w:sz w:val="24"/>
          <w:sz-cs w:val="24"/>
        </w:rPr>
        <w:t xml:space="preserve">Your data may be stored or processed in countries outside your own. We handle all data in accordance with our principles of user-first privacy and security.</w:t>
      </w:r>
    </w:p>
    <w:p>
      <w:pPr>
        <w:spacing w:before="100" w:after="100"/>
      </w:pPr>
      <w:r>
        <w:rPr>
          <w:rFonts w:ascii="Times New Roman" w:hAnsi="Times New Roman" w:cs="Times New Roman"/>
          <w:sz w:val="27"/>
          <w:sz-cs w:val="27"/>
          <w:b/>
        </w:rPr>
        <w:t xml:space="preserve">8. Policy Updates</w:t>
      </w:r>
    </w:p>
    <w:p>
      <w:pPr>
        <w:spacing w:before="100" w:after="100"/>
      </w:pPr>
      <w:r>
        <w:rPr>
          <w:rFonts w:ascii="Times New Roman" w:hAnsi="Times New Roman" w:cs="Times New Roman"/>
          <w:sz w:val="24"/>
          <w:sz-cs w:val="24"/>
        </w:rPr>
        <w:t xml:space="preserve">We’ll let you know if we make significant changes to this policy.</w:t>
      </w:r>
    </w:p>
    <w:p>
      <w:pPr>
        <w:spacing w:before="100" w:after="100"/>
      </w:pPr>
      <w:r>
        <w:rPr>
          <w:rFonts w:ascii="Times New Roman" w:hAnsi="Times New Roman" w:cs="Times New Roman"/>
          <w:sz w:val="24"/>
          <w:sz-cs w:val="24"/>
          <w:b/>
        </w:rPr>
        <w:t xml:space="preserve">Questions? Contact us at contact@globalneuropsychiatry.org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ANZCN Office</dc:creator>
</cp:coreProperties>
</file>

<file path=docProps/meta.xml><?xml version="1.0" encoding="utf-8"?>
<meta xmlns="http://schemas.apple.com/cocoa/2006/metadata">
  <generator>CocoaOOXMLWriter/2575.4</generator>
</meta>
</file>